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92"/>
      </w:tblGrid>
      <w:tr w14:paraId="53F6B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55E8C7F5">
            <w:pPr>
              <w:widowControl w:val="0"/>
              <w:ind w:firstLine="28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 xml:space="preserve">85-inch H1 infrared touch teaching all-in-one  </w:t>
            </w:r>
            <w:r>
              <w:rPr>
                <w:rFonts w:hint="eastAsia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>interactive smart flat panel display</w:t>
            </w:r>
            <w:r>
              <w:rPr>
                <w:rFonts w:hint="default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 xml:space="preserve"> specification </w:t>
            </w:r>
          </w:p>
        </w:tc>
      </w:tr>
      <w:tr w14:paraId="23D96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36CA6713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-.H1.-85 Page number:Sequence1Page Share4Page</w:t>
            </w:r>
          </w:p>
        </w:tc>
      </w:tr>
      <w:tr w14:paraId="11EA9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262226C6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Effect drawing</w:t>
            </w:r>
          </w:p>
        </w:tc>
      </w:tr>
      <w:tr w14:paraId="3682D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8" w:hRule="atLeast"/>
        </w:trPr>
        <w:tc>
          <w:tcPr>
            <w:tcW w:w="11392" w:type="dxa"/>
            <w:tcBorders>
              <w:tl2br w:val="nil"/>
              <w:tr2bl w:val="nil"/>
            </w:tcBorders>
          </w:tcPr>
          <w:p w14:paraId="27B276F2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193D41AB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bookmarkStart w:id="0" w:name="_GoBack"/>
            <w:r>
              <w:rPr>
                <w:rFonts w:hint="default" w:eastAsia="宋体" w:asciiTheme="minorAscii" w:hAnsiTheme="minorAscii"/>
                <w:vertAlign w:val="baseline"/>
                <w:lang w:val="en-US" w:eastAsia="zh-CN" w:bidi="ar-SA"/>
              </w:rPr>
              <w:pict>
                <v:shape id="_x0000_i1025" o:spt="75" alt="3465fb251f4c62a183a1ea5d78aa46e" type="#_x0000_t75" style="height:135.9pt;width:271.95pt;" filled="f" o:preferrelative="t" stroked="f" coordsize="21600,21600">
                  <v:path/>
                  <v:fill on="f" focussize="0,0"/>
                  <v:stroke on="f"/>
                  <v:imagedata r:id="rId4" o:title="3465fb251f4c62a183a1ea5d78aa46e"/>
                  <o:lock v:ext="edit" aspectratio="t"/>
                  <w10:wrap type="none"/>
                  <w10:anchorlock/>
                </v:shape>
              </w:pict>
            </w:r>
            <w:bookmarkEnd w:id="0"/>
          </w:p>
          <w:p w14:paraId="3470C7DF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4E6DCC04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</w:tr>
      <w:tr w14:paraId="295C6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527E1429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Instructions for the whole machine</w:t>
            </w:r>
          </w:p>
        </w:tc>
      </w:tr>
    </w:tbl>
    <w:p w14:paraId="1734692C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Ultra-thin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Aluminium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Move forward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Frame, surface spray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Fine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Sand and anodizing,Zinc alloy electroplating angle code, sheet metal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Back cover,The whole machine has a super metal texture and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Active heat dissipation;</w:t>
      </w:r>
    </w:p>
    <w:p w14:paraId="3CB09583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Tempered glass, protect liquid crystal glass and.Enhance the visual effects,Protect your viewing eyesight and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Improve the touch experience;</w:t>
      </w:r>
    </w:p>
    <w:p w14:paraId="611B6902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Touch constant:</w:t>
      </w:r>
    </w:p>
    <w:p w14:paraId="79C19C62">
      <w:pPr>
        <w:widowControl w:val="0"/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1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.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Touch accuracy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Positive or negative 1Mm; 2-Support 2 branches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;</w:t>
      </w:r>
    </w:p>
    <w:p w14:paraId="6104E6E0">
      <w:pPr>
        <w:widowControl w:val="0"/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2.Three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Mm pen tip writing at the same time; </w:t>
      </w:r>
    </w:p>
    <w:p w14:paraId="75E52E8C">
      <w:pPr>
        <w:widowControl w:val="0"/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3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.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Support 56Mm pen tip to write at the same time;</w:t>
      </w:r>
    </w:p>
    <w:p w14:paraId="48B4B1DF">
      <w:pPr>
        <w:widowControl w:val="0"/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4.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Support multiple people to write small characters within 1cm high;</w:t>
      </w:r>
    </w:p>
    <w:p w14:paraId="0C6DC91F">
      <w:pPr>
        <w:widowControl w:val="0"/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5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.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100% double-color pen recognition accuracy; (requires the support of Android whiteboard software)</w:t>
      </w:r>
    </w:p>
    <w:p w14:paraId="514FAA77">
      <w:pPr>
        <w:widowControl w:val="0"/>
        <w:numPr>
          <w:ilvl w:val="0"/>
          <w:numId w:val="0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6.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pen height &lt;1mm,Write foreign characters without continuous strokes (meet the standards of UNESCO supplier Promethean);</w:t>
      </w:r>
    </w:p>
    <w:p w14:paraId="2AD4DEBC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The full series of structural zero-sticking and low-touch technology, with a strong touch writing experience;</w:t>
      </w:r>
    </w:p>
    <w:p w14:paraId="3F2AC495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Operating system: Android and Windows (optional);</w:t>
      </w:r>
    </w:p>
    <w:p w14:paraId="12E6DA40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The speaker is front-mounted to prevent the sound effect from deteriorating due to the embedded environment.;</w:t>
      </w:r>
    </w:p>
    <w:p w14:paraId="4BE506AC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Using the international general standard OPS slot, the integrated plug-in design is convenient for upgrading and maintenance. There is no visible connection cable of the computer module on the outside, and the body is beautiful.;</w:t>
      </w:r>
    </w:p>
    <w:p w14:paraId="3D8883F3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Support gesture side-pull menu, the menu can quickly adjust the brightness and sound, and switch the signal source.;</w:t>
      </w:r>
    </w:p>
    <w:p w14:paraId="32465C77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Straight-down module backlight, mature, stable and extremely durable;</w:t>
      </w:r>
    </w:p>
    <w:p w14:paraId="51ED448A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>Support WIFI wireless connection and network port wired connection;</w:t>
      </w:r>
    </w:p>
    <w:p w14:paraId="33D32366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The system comes with screen projection, electronic whiteboard, annotation and other functions;</w:t>
      </w:r>
    </w:p>
    <w:p w14:paraId="72772393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FRONT EXPANSION PORT: 2 USB, 1 HDMI INPUT, 1 TYPE-C, 1 TOUCH USB IS CONVENIENT FOR USERS TO USE EXTERNAL DEVICES;</w:t>
      </w:r>
    </w:p>
    <w:p w14:paraId="76FB6085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>Support multi-touch screen. When using a PC motherboard as a dual-system all-in-one machine, the touch box can be seamlessly switched between dual systems (windows/Android);</w:t>
      </w:r>
    </w:p>
    <w:p w14:paraId="42066C21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 xml:space="preserve"> Android 13.0 system support, multi-theme system setting and switching at any time, power-on LOGO setting customization and other functions;</w:t>
      </w:r>
    </w:p>
    <w:p w14:paraId="73EF0067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>Support Android arbitrary picture handwriting annotation function, support real-scene annotation and panoramic writing annotation function. Support gestures</w:t>
      </w:r>
      <w:r>
        <w:rPr>
          <w:rFonts w:hint="eastAsia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 xml:space="preserve"> </w:t>
      </w: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>Side</w:t>
      </w:r>
      <w:r>
        <w:rPr>
          <w:rFonts w:hint="eastAsia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 xml:space="preserve"> </w:t>
      </w: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>Pull the navigation bar to call out common function shortcuts with one click.;</w:t>
      </w:r>
    </w:p>
    <w:p w14:paraId="3D477850">
      <w:pPr>
        <w:widowControl w:val="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  <w:sectPr>
          <w:pgSz w:w="11906" w:h="16838"/>
          <w:pgMar w:top="283" w:right="283" w:bottom="283" w:left="283" w:header="851" w:footer="992" w:gutter="0"/>
          <w:pg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</w:pgBorders>
          <w:cols w:space="708" w:num="1"/>
          <w:rtlGutter w:val="0"/>
          <w:docGrid w:type="lines" w:linePitch="312" w:charSpace="0"/>
        </w:sectPr>
      </w:pPr>
    </w:p>
    <w:tbl>
      <w:tblPr>
        <w:tblStyle w:val="3"/>
        <w:tblW w:w="22770" w:type="dxa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1302"/>
        <w:gridCol w:w="750"/>
        <w:gridCol w:w="1221"/>
        <w:gridCol w:w="3273"/>
        <w:gridCol w:w="3275"/>
        <w:gridCol w:w="11384"/>
      </w:tblGrid>
      <w:tr w14:paraId="54632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287" w:hRule="atLeast"/>
        </w:trPr>
        <w:tc>
          <w:tcPr>
            <w:tcW w:w="11385" w:type="dxa"/>
            <w:gridSpan w:val="6"/>
            <w:vAlign w:val="center"/>
          </w:tcPr>
          <w:p w14:paraId="7103824A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-.H1.-85 Page number:Sequence2Page Share4Page</w:t>
            </w:r>
          </w:p>
        </w:tc>
      </w:tr>
      <w:tr w14:paraId="005CF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21C78733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1C03E3C1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3A297A0D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63456029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6A0AD656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2C19E400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77EFC130">
            <w:pPr>
              <w:widowControl w:val="0"/>
              <w:ind w:firstLine="480" w:firstLineChars="2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12E8ED4E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Display parameters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73BFD3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Screen size</w:t>
            </w:r>
          </w:p>
        </w:tc>
        <w:tc>
          <w:tcPr>
            <w:tcW w:w="7769" w:type="dxa"/>
            <w:gridSpan w:val="3"/>
            <w:vAlign w:val="center"/>
          </w:tcPr>
          <w:p w14:paraId="2A19DBC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85"LED screen (16:9):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1872Unknown 1053Mm [HxV]</w:t>
            </w:r>
          </w:p>
        </w:tc>
      </w:tr>
      <w:tr w14:paraId="58D13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622822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20B825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Screen brand</w:t>
            </w:r>
          </w:p>
        </w:tc>
        <w:tc>
          <w:tcPr>
            <w:tcW w:w="7769" w:type="dxa"/>
            <w:gridSpan w:val="3"/>
            <w:vAlign w:val="center"/>
          </w:tcPr>
          <w:p w14:paraId="7BD0D28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.Original brand-new ultra-clear LED screen</w:t>
            </w:r>
          </w:p>
        </w:tc>
      </w:tr>
      <w:tr w14:paraId="5A7C0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2B57F0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46469C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Resolution</w:t>
            </w:r>
          </w:p>
        </w:tc>
        <w:tc>
          <w:tcPr>
            <w:tcW w:w="7769" w:type="dxa"/>
            <w:gridSpan w:val="3"/>
            <w:vAlign w:val="center"/>
          </w:tcPr>
          <w:p w14:paraId="031AE56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3840 (H)×2160 (V)</w:t>
            </w:r>
          </w:p>
        </w:tc>
      </w:tr>
      <w:tr w14:paraId="4641C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81A498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AF4B1E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Viewing angle</w:t>
            </w:r>
          </w:p>
        </w:tc>
        <w:tc>
          <w:tcPr>
            <w:tcW w:w="7769" w:type="dxa"/>
            <w:gridSpan w:val="3"/>
            <w:vAlign w:val="center"/>
          </w:tcPr>
          <w:p w14:paraId="459FA47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178 degree(H):178 degree(V)</w:t>
            </w:r>
          </w:p>
        </w:tc>
      </w:tr>
      <w:tr w14:paraId="4645D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9C10AA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4DEC6C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Brightness</w:t>
            </w:r>
          </w:p>
        </w:tc>
        <w:tc>
          <w:tcPr>
            <w:tcW w:w="7769" w:type="dxa"/>
            <w:gridSpan w:val="3"/>
            <w:vAlign w:val="center"/>
          </w:tcPr>
          <w:p w14:paraId="32E3F84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Three50cd/m2</w:t>
            </w:r>
          </w:p>
        </w:tc>
      </w:tr>
      <w:tr w14:paraId="472BB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4A0EE3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A96A9E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Contrast</w:t>
            </w:r>
          </w:p>
        </w:tc>
        <w:tc>
          <w:tcPr>
            <w:tcW w:w="7769" w:type="dxa"/>
            <w:gridSpan w:val="3"/>
            <w:vAlign w:val="center"/>
          </w:tcPr>
          <w:p w14:paraId="2C8F52C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5000: 1</w:t>
            </w:r>
          </w:p>
        </w:tc>
      </w:tr>
      <w:tr w14:paraId="7622D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B3C4A3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93F616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Response time</w:t>
            </w:r>
          </w:p>
        </w:tc>
        <w:tc>
          <w:tcPr>
            <w:tcW w:w="7769" w:type="dxa"/>
            <w:gridSpan w:val="3"/>
            <w:vAlign w:val="center"/>
          </w:tcPr>
          <w:p w14:paraId="4E2CEC1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8.Master of Science</w:t>
            </w:r>
          </w:p>
        </w:tc>
      </w:tr>
      <w:tr w14:paraId="011BC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E8E708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D5808A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Color depth</w:t>
            </w:r>
          </w:p>
        </w:tc>
        <w:tc>
          <w:tcPr>
            <w:tcW w:w="7769" w:type="dxa"/>
            <w:gridSpan w:val="3"/>
            <w:vAlign w:val="center"/>
          </w:tcPr>
          <w:p w14:paraId="5E88FD3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16.7M</w:t>
            </w:r>
          </w:p>
        </w:tc>
      </w:tr>
      <w:tr w14:paraId="615F7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883DB5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A4BD8D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Scanning frequency</w:t>
            </w:r>
          </w:p>
        </w:tc>
        <w:tc>
          <w:tcPr>
            <w:tcW w:w="7769" w:type="dxa"/>
            <w:gridSpan w:val="3"/>
            <w:vAlign w:val="center"/>
          </w:tcPr>
          <w:p w14:paraId="47B51D9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4K-30HZ</w:t>
            </w:r>
          </w:p>
        </w:tc>
      </w:tr>
      <w:tr w14:paraId="38EA8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2FBB85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C98179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Backlight</w:t>
            </w:r>
          </w:p>
        </w:tc>
        <w:tc>
          <w:tcPr>
            <w:tcW w:w="7769" w:type="dxa"/>
            <w:gridSpan w:val="3"/>
            <w:vAlign w:val="center"/>
          </w:tcPr>
          <w:p w14:paraId="163255D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Dimension</w:t>
            </w:r>
            <w:r>
              <w:rPr>
                <w:rFonts w:hint="eastAsia" w:eastAsia="宋体" w:cs="宋体" w:asciiTheme="minorAscii" w:hAnsiTheme="minorAscii"/>
                <w:bCs/>
                <w:color w:val="00000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Large electronic display</w:t>
            </w:r>
          </w:p>
        </w:tc>
      </w:tr>
      <w:tr w14:paraId="000D0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45E72B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24EB5A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Display output</w:t>
            </w:r>
          </w:p>
        </w:tc>
        <w:tc>
          <w:tcPr>
            <w:tcW w:w="7769" w:type="dxa"/>
            <w:gridSpan w:val="3"/>
            <w:vAlign w:val="center"/>
          </w:tcPr>
          <w:p w14:paraId="2424F2C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HDMI.</w:t>
            </w:r>
          </w:p>
        </w:tc>
      </w:tr>
      <w:tr w14:paraId="0AB36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97BB72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C94F4F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Color system</w:t>
            </w:r>
          </w:p>
        </w:tc>
        <w:tc>
          <w:tcPr>
            <w:tcW w:w="7769" w:type="dxa"/>
            <w:gridSpan w:val="3"/>
            <w:vAlign w:val="center"/>
          </w:tcPr>
          <w:p w14:paraId="5959A74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PAL, NTSC</w:t>
            </w:r>
          </w:p>
        </w:tc>
      </w:tr>
      <w:tr w14:paraId="36172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08CB72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CED7C1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Sound</w:t>
            </w:r>
          </w:p>
        </w:tc>
        <w:tc>
          <w:tcPr>
            <w:tcW w:w="7769" w:type="dxa"/>
            <w:gridSpan w:val="3"/>
            <w:vAlign w:val="center"/>
          </w:tcPr>
          <w:p w14:paraId="041E655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3D stereo sound effect Output power2*10W.</w:t>
            </w:r>
          </w:p>
        </w:tc>
      </w:tr>
      <w:tr w14:paraId="0AB7E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3169A5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CE24E7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Display protection</w:t>
            </w:r>
          </w:p>
        </w:tc>
        <w:tc>
          <w:tcPr>
            <w:tcW w:w="7769" w:type="dxa"/>
            <w:gridSpan w:val="3"/>
            <w:vAlign w:val="center"/>
          </w:tcPr>
          <w:p w14:paraId="1FD59B4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.Standard anti-glare</w:t>
            </w:r>
            <w:r>
              <w:rPr>
                <w:rFonts w:hint="eastAsia" w:eastAsia="宋体" w:cs="宋体" w:asciiTheme="minorAscii" w:hAnsiTheme="minorAscii"/>
                <w:bCs/>
                <w:color w:val="00000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Tempered explosion-proof glass</w:t>
            </w:r>
          </w:p>
        </w:tc>
      </w:tr>
      <w:tr w14:paraId="558F4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3106100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6B74F3D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4DA25C7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2CC8094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4F7DDB2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1CE13250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Touch parameters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B1AD9BA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embedding method</w:t>
            </w:r>
          </w:p>
        </w:tc>
        <w:tc>
          <w:tcPr>
            <w:tcW w:w="7769" w:type="dxa"/>
            <w:gridSpan w:val="3"/>
            <w:vAlign w:val="center"/>
          </w:tcPr>
          <w:p w14:paraId="48D9C4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Built-in all-in-one, non-plug-in</w:t>
            </w:r>
          </w:p>
        </w:tc>
      </w:tr>
      <w:tr w14:paraId="1AB96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C565DB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5B6781F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sensing technology</w:t>
            </w:r>
          </w:p>
        </w:tc>
        <w:tc>
          <w:tcPr>
            <w:tcW w:w="7769" w:type="dxa"/>
            <w:gridSpan w:val="3"/>
            <w:vAlign w:val="center"/>
          </w:tcPr>
          <w:p w14:paraId="3812AC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Infrared induction recognition touch technology (20 o'clock)</w:t>
            </w:r>
          </w:p>
        </w:tc>
      </w:tr>
      <w:tr w14:paraId="187B6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D6FB4D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A80689A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way of writing</w:t>
            </w:r>
          </w:p>
        </w:tc>
        <w:tc>
          <w:tcPr>
            <w:tcW w:w="7769" w:type="dxa"/>
            <w:gridSpan w:val="3"/>
            <w:vAlign w:val="center"/>
          </w:tcPr>
          <w:p w14:paraId="2EF0E5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Fingers, touch pens or other diameters not less than2Mm</w:t>
            </w:r>
          </w:p>
        </w:tc>
      </w:tr>
      <w:tr w14:paraId="76854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72A874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14F7103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cursor speed</w:t>
            </w:r>
          </w:p>
        </w:tc>
        <w:tc>
          <w:tcPr>
            <w:tcW w:w="7769" w:type="dxa"/>
            <w:gridSpan w:val="3"/>
            <w:vAlign w:val="center"/>
          </w:tcPr>
          <w:p w14:paraId="35F7AB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120 points/s</w:t>
            </w:r>
          </w:p>
        </w:tc>
      </w:tr>
      <w:tr w14:paraId="5006D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DBF660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B5B10DC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Positioning accuracy</w:t>
            </w:r>
          </w:p>
        </w:tc>
        <w:tc>
          <w:tcPr>
            <w:tcW w:w="7769" w:type="dxa"/>
            <w:gridSpan w:val="3"/>
            <w:vAlign w:val="center"/>
          </w:tcPr>
          <w:p w14:paraId="0D013F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.More than 90% of the touch areas are±1Mm</w:t>
            </w:r>
          </w:p>
        </w:tc>
      </w:tr>
      <w:tr w14:paraId="5FCD7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1D6039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A183012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Communication interface</w:t>
            </w:r>
          </w:p>
        </w:tc>
        <w:tc>
          <w:tcPr>
            <w:tcW w:w="7769" w:type="dxa"/>
            <w:gridSpan w:val="3"/>
            <w:vAlign w:val="center"/>
          </w:tcPr>
          <w:p w14:paraId="01C656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B-type USB male</w:t>
            </w:r>
          </w:p>
        </w:tc>
      </w:tr>
      <w:tr w14:paraId="1D63C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3FEB9D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978D565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resolution</w:t>
            </w:r>
          </w:p>
        </w:tc>
        <w:tc>
          <w:tcPr>
            <w:tcW w:w="7769" w:type="dxa"/>
            <w:gridSpan w:val="3"/>
            <w:vAlign w:val="center"/>
          </w:tcPr>
          <w:p w14:paraId="41F90A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32767*32767</w:t>
            </w:r>
          </w:p>
        </w:tc>
      </w:tr>
      <w:tr w14:paraId="08ECF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FD006C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DEC86E4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number of touches</w:t>
            </w:r>
          </w:p>
        </w:tc>
        <w:tc>
          <w:tcPr>
            <w:tcW w:w="7769" w:type="dxa"/>
            <w:gridSpan w:val="3"/>
            <w:vAlign w:val="center"/>
          </w:tcPr>
          <w:p w14:paraId="6A5F6F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theory is infinite.</w:t>
            </w:r>
          </w:p>
        </w:tc>
      </w:tr>
      <w:tr w14:paraId="6A6BA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4A7961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6EFC7FC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Computer response</w:t>
            </w:r>
          </w:p>
        </w:tc>
        <w:tc>
          <w:tcPr>
            <w:tcW w:w="7769" w:type="dxa"/>
            <w:gridSpan w:val="3"/>
            <w:vAlign w:val="center"/>
          </w:tcPr>
          <w:p w14:paraId="7BE326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Automatic recognition by the system;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≤</w:t>
            </w: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15 ms</w:t>
            </w:r>
          </w:p>
        </w:tc>
      </w:tr>
      <w:tr w14:paraId="3F110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AF3F80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88E0726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Driver</w:t>
            </w:r>
          </w:p>
        </w:tc>
        <w:tc>
          <w:tcPr>
            <w:tcW w:w="7769" w:type="dxa"/>
            <w:gridSpan w:val="3"/>
            <w:vAlign w:val="center"/>
          </w:tcPr>
          <w:p w14:paraId="3209FD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Free to drive</w:t>
            </w:r>
          </w:p>
        </w:tc>
      </w:tr>
      <w:tr w14:paraId="27110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9ADD59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AB285F1">
            <w:pPr>
              <w:widowControl w:val="0"/>
              <w:spacing w:line="276" w:lineRule="auto"/>
              <w:jc w:val="both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Touch function</w:t>
            </w:r>
          </w:p>
        </w:tc>
        <w:tc>
          <w:tcPr>
            <w:tcW w:w="7769" w:type="dxa"/>
            <w:gridSpan w:val="3"/>
            <w:vAlign w:val="center"/>
          </w:tcPr>
          <w:p w14:paraId="70755C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both"/>
              <w:textAlignment w:val="auto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.Hold out20 o'clock computer touch operation,Support image enlargement, reduction and rotation</w:t>
            </w:r>
          </w:p>
        </w:tc>
      </w:tr>
      <w:tr w14:paraId="1C5C4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4BA9DB7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3615174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34A0047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273CF08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  <w:t xml:space="preserve"> </w:t>
            </w:r>
          </w:p>
          <w:p w14:paraId="59194BD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42CDE55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30D20EDF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02C22752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03A7999A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4B326F7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EBACB69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Parameters of the whole machine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F688B6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Main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board system</w:t>
            </w:r>
          </w:p>
        </w:tc>
        <w:tc>
          <w:tcPr>
            <w:tcW w:w="7769" w:type="dxa"/>
            <w:gridSpan w:val="3"/>
            <w:vAlign w:val="center"/>
          </w:tcPr>
          <w:p w14:paraId="5698CBD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000000"/>
                <w:lang w:val="en-US" w:eastAsia="zh-CN" w:bidi="ar"/>
              </w:rPr>
              <w:t>Android 1Three.0</w:t>
            </w:r>
          </w:p>
        </w:tc>
      </w:tr>
      <w:tr w14:paraId="22BB3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215" w:hRule="atLeast"/>
        </w:trPr>
        <w:tc>
          <w:tcPr>
            <w:tcW w:w="1564" w:type="dxa"/>
            <w:vMerge w:val="continue"/>
            <w:shd w:val="clear" w:color="auto" w:fill="auto"/>
          </w:tcPr>
          <w:p w14:paraId="14708D1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671EF0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Motherboard processor</w:t>
            </w:r>
          </w:p>
        </w:tc>
        <w:tc>
          <w:tcPr>
            <w:tcW w:w="7769" w:type="dxa"/>
            <w:gridSpan w:val="3"/>
            <w:vAlign w:val="center"/>
          </w:tcPr>
          <w:p w14:paraId="56552B1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Quad core ARMCortex-A55</w:t>
            </w:r>
          </w:p>
        </w:tc>
      </w:tr>
      <w:tr w14:paraId="090DE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A2F19B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A3B443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.Motherboard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Storage space</w:t>
            </w:r>
          </w:p>
        </w:tc>
        <w:tc>
          <w:tcPr>
            <w:tcW w:w="7769" w:type="dxa"/>
            <w:gridSpan w:val="3"/>
            <w:vAlign w:val="center"/>
          </w:tcPr>
          <w:p w14:paraId="700C50D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  <w:t>32 G</w:t>
            </w:r>
          </w:p>
        </w:tc>
      </w:tr>
      <w:tr w14:paraId="4A368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F2CFE7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3CE487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.Motherboard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Internal storage</w:t>
            </w:r>
          </w:p>
        </w:tc>
        <w:tc>
          <w:tcPr>
            <w:tcW w:w="7769" w:type="dxa"/>
            <w:gridSpan w:val="3"/>
            <w:vAlign w:val="center"/>
          </w:tcPr>
          <w:p w14:paraId="471A677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</w:t>
            </w:r>
            <w:r>
              <w:rPr>
                <w:rFonts w:hint="default" w:eastAsia="宋体" w:cs="宋体" w:asciiTheme="minorAscii" w:hAnsiTheme="minorAscii"/>
                <w:spacing w:val="-8"/>
                <w:w w:val="105"/>
                <w:kern w:val="2"/>
                <w:lang w:val="en-US" w:eastAsia="zh-CN" w:bidi="ar-SA"/>
              </w:rPr>
              <w:t>Generation</w:t>
            </w:r>
          </w:p>
        </w:tc>
      </w:tr>
      <w:tr w14:paraId="4FF3A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A679D6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CD8E4E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Input port</w:t>
            </w:r>
          </w:p>
        </w:tc>
        <w:tc>
          <w:tcPr>
            <w:tcW w:w="7769" w:type="dxa"/>
            <w:gridSpan w:val="3"/>
            <w:vAlign w:val="center"/>
          </w:tcPr>
          <w:p w14:paraId="35EE484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1"/>
                <w:szCs w:val="21"/>
                <w:lang w:val="en-US" w:eastAsia="zh-CN" w:bidi="ar-SA"/>
              </w:rPr>
              <w:t>RJ 45Network port: 1 group/</w:t>
            </w: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HDMI IN interface: one set/USB: two sets/AV IN: two sets</w:t>
            </w:r>
          </w:p>
        </w:tc>
      </w:tr>
      <w:tr w14:paraId="534CA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C4F71A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6631A4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Output port</w:t>
            </w:r>
          </w:p>
        </w:tc>
        <w:tc>
          <w:tcPr>
            <w:tcW w:w="7769" w:type="dxa"/>
            <w:gridSpan w:val="3"/>
            <w:vAlign w:val="center"/>
          </w:tcPr>
          <w:p w14:paraId="62CE404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AV OUT: TWO GROUPS/COAX OUT: ONE GROUP/RS232: ONE GROUP/TOUCH OUT: ONE GROUP/ERP OUT: ONE GROUP</w:t>
            </w:r>
          </w:p>
        </w:tc>
      </w:tr>
      <w:tr w14:paraId="372D7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D26035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BCFCAB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Front port</w:t>
            </w:r>
          </w:p>
        </w:tc>
        <w:tc>
          <w:tcPr>
            <w:tcW w:w="7769" w:type="dxa"/>
            <w:gridSpan w:val="3"/>
            <w:vAlign w:val="center"/>
          </w:tcPr>
          <w:p w14:paraId="0E4D336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Universal serial busX2, HDMI IN, TOUCH USB, TYPE-C</w:t>
            </w:r>
          </w:p>
        </w:tc>
      </w:tr>
      <w:tr w14:paraId="6B1DA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6AC690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40CC7B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Storage environment</w:t>
            </w:r>
          </w:p>
        </w:tc>
        <w:tc>
          <w:tcPr>
            <w:tcW w:w="7769" w:type="dxa"/>
            <w:gridSpan w:val="3"/>
            <w:vAlign w:val="center"/>
          </w:tcPr>
          <w:p w14:paraId="6EEF011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Storage temperature: -20℃~60.℃; Storage humidity: 10%RH~90%RH</w:t>
            </w:r>
          </w:p>
        </w:tc>
      </w:tr>
      <w:tr w14:paraId="31779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41759D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C7D507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Working environment</w:t>
            </w:r>
          </w:p>
        </w:tc>
        <w:tc>
          <w:tcPr>
            <w:tcW w:w="7769" w:type="dxa"/>
            <w:gridSpan w:val="3"/>
            <w:vAlign w:val="center"/>
          </w:tcPr>
          <w:p w14:paraId="1464A37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Working temperature: -10℃~55.℃; Working humidity: 10%RH~90%RH</w:t>
            </w:r>
          </w:p>
        </w:tc>
      </w:tr>
      <w:tr w14:paraId="1B6CB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16A39B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2071C4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Installation method</w:t>
            </w:r>
          </w:p>
        </w:tc>
        <w:tc>
          <w:tcPr>
            <w:tcW w:w="7769" w:type="dxa"/>
            <w:gridSpan w:val="3"/>
            <w:vAlign w:val="center"/>
          </w:tcPr>
          <w:p w14:paraId="51197CC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Hanging rack (standard configuration)</w:t>
            </w:r>
          </w:p>
        </w:tc>
      </w:tr>
      <w:tr w14:paraId="0D7AC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834FA0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27EED4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Hanger hole spacing</w:t>
            </w:r>
          </w:p>
        </w:tc>
        <w:tc>
          <w:tcPr>
            <w:tcW w:w="7769" w:type="dxa"/>
            <w:gridSpan w:val="3"/>
            <w:vAlign w:val="center"/>
          </w:tcPr>
          <w:p w14:paraId="5F191C6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800×400 MM</w:t>
            </w:r>
          </w:p>
        </w:tc>
      </w:tr>
      <w:tr w14:paraId="52A33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320" w:hRule="atLeast"/>
        </w:trPr>
        <w:tc>
          <w:tcPr>
            <w:tcW w:w="1564" w:type="dxa"/>
            <w:vMerge w:val="continue"/>
            <w:shd w:val="clear" w:color="auto" w:fill="auto"/>
          </w:tcPr>
          <w:p w14:paraId="3929A3F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6EA3E8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Power supply type/mode</w:t>
            </w:r>
          </w:p>
        </w:tc>
        <w:tc>
          <w:tcPr>
            <w:tcW w:w="7769" w:type="dxa"/>
            <w:gridSpan w:val="3"/>
            <w:vAlign w:val="center"/>
          </w:tcPr>
          <w:p w14:paraId="45782C8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Three-core power supply/fixed</w:t>
            </w:r>
          </w:p>
        </w:tc>
      </w:tr>
      <w:tr w14:paraId="77176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AAEF06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0073D9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Power interface specifications</w:t>
            </w:r>
          </w:p>
        </w:tc>
        <w:tc>
          <w:tcPr>
            <w:tcW w:w="7769" w:type="dxa"/>
            <w:gridSpan w:val="3"/>
            <w:vAlign w:val="center"/>
          </w:tcPr>
          <w:p w14:paraId="0426B94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Character seat</w:t>
            </w:r>
          </w:p>
        </w:tc>
      </w:tr>
      <w:tr w14:paraId="05961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8290AD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E5427A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Power consumption</w:t>
            </w:r>
          </w:p>
        </w:tc>
        <w:tc>
          <w:tcPr>
            <w:tcW w:w="7769" w:type="dxa"/>
            <w:gridSpan w:val="3"/>
            <w:vAlign w:val="center"/>
          </w:tcPr>
          <w:p w14:paraId="3F837CD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Weigh380Tile(Does not include the host)</w:t>
            </w:r>
          </w:p>
        </w:tc>
      </w:tr>
      <w:tr w14:paraId="4D1C6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1C455D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15403B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Voltage range</w:t>
            </w:r>
          </w:p>
        </w:tc>
        <w:tc>
          <w:tcPr>
            <w:tcW w:w="7769" w:type="dxa"/>
            <w:gridSpan w:val="3"/>
            <w:vAlign w:val="center"/>
          </w:tcPr>
          <w:p w14:paraId="11BDF80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110~240V/50~60Hz</w:t>
            </w:r>
          </w:p>
        </w:tc>
      </w:tr>
      <w:tr w14:paraId="6387E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88C384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2F447D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Sound</w:t>
            </w:r>
          </w:p>
        </w:tc>
        <w:tc>
          <w:tcPr>
            <w:tcW w:w="7769" w:type="dxa"/>
            <w:gridSpan w:val="3"/>
            <w:vAlign w:val="center"/>
          </w:tcPr>
          <w:p w14:paraId="2293428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Move forward</w:t>
            </w:r>
            <w:r>
              <w:rPr>
                <w:rFonts w:hint="eastAsia" w:eastAsia="宋体" w:cs="宋体" w:asciiTheme="minorAscii" w:hAnsiTheme="minorAscii"/>
                <w:bCs/>
                <w:color w:val="00000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Set 2 8∩10W mid-tone speaker</w:t>
            </w:r>
          </w:p>
        </w:tc>
      </w:tr>
      <w:tr w14:paraId="4235F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BA50C8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4E0495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Installation size of embedded wall</w:t>
            </w:r>
          </w:p>
        </w:tc>
        <w:tc>
          <w:tcPr>
            <w:tcW w:w="7769" w:type="dxa"/>
            <w:gridSpan w:val="3"/>
            <w:vAlign w:val="center"/>
          </w:tcPr>
          <w:p w14:paraId="5096AF2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1953.6*1152.7*93</w:t>
            </w:r>
          </w:p>
        </w:tc>
      </w:tr>
      <w:tr w14:paraId="3F57B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D4B0DC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0F93F8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Principles of wall installation</w:t>
            </w:r>
          </w:p>
        </w:tc>
        <w:tc>
          <w:tcPr>
            <w:tcW w:w="7769" w:type="dxa"/>
            <w:gridSpan w:val="3"/>
            <w:vAlign w:val="center"/>
          </w:tcPr>
          <w:p w14:paraId="468D431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One-sided enlargement 20mm</w:t>
            </w:r>
          </w:p>
        </w:tc>
      </w:tr>
      <w:tr w14:paraId="3C12A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A916A0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EFCE36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Standby power consumption</w:t>
            </w:r>
          </w:p>
        </w:tc>
        <w:tc>
          <w:tcPr>
            <w:tcW w:w="7769" w:type="dxa"/>
            <w:gridSpan w:val="3"/>
            <w:vAlign w:val="center"/>
          </w:tcPr>
          <w:p w14:paraId="04948C4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.≦0.5 W</w:t>
            </w:r>
          </w:p>
        </w:tc>
      </w:tr>
      <w:tr w14:paraId="7F391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28621A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03E9C7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Service life</w:t>
            </w:r>
          </w:p>
        </w:tc>
        <w:tc>
          <w:tcPr>
            <w:tcW w:w="7769" w:type="dxa"/>
            <w:gridSpan w:val="3"/>
            <w:vAlign w:val="center"/>
          </w:tcPr>
          <w:p w14:paraId="39B77CA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≧50,000 hours</w:t>
            </w:r>
          </w:p>
        </w:tc>
      </w:tr>
      <w:tr w14:paraId="6D750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6D2D9E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5B55F2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769" w:type="dxa"/>
            <w:gridSpan w:val="3"/>
            <w:vAlign w:val="center"/>
          </w:tcPr>
          <w:p w14:paraId="1F62460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1B14C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9B0B8C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EA8EED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769" w:type="dxa"/>
            <w:gridSpan w:val="3"/>
            <w:vAlign w:val="center"/>
          </w:tcPr>
          <w:p w14:paraId="654E32C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48A0D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41555A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6B5A74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769" w:type="dxa"/>
            <w:gridSpan w:val="3"/>
            <w:vAlign w:val="center"/>
          </w:tcPr>
          <w:p w14:paraId="0ACA336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1A473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85" w:type="dxa"/>
            <w:gridSpan w:val="6"/>
          </w:tcPr>
          <w:p w14:paraId="6F72EE24">
            <w:pPr>
              <w:widowControl w:val="0"/>
              <w:jc w:val="center"/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-.H1.-85 Page number:Sequence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Three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Page Share4Page</w:t>
            </w:r>
          </w:p>
        </w:tc>
        <w:tc>
          <w:tcPr>
            <w:tcW w:w="11385" w:type="dxa"/>
          </w:tcPr>
          <w:p w14:paraId="08FD1F08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</w:p>
        </w:tc>
      </w:tr>
      <w:tr w14:paraId="6FAE2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restart"/>
            <w:vAlign w:val="center"/>
          </w:tcPr>
          <w:p w14:paraId="0D734536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Computer configuration</w:t>
            </w:r>
          </w:p>
        </w:tc>
        <w:tc>
          <w:tcPr>
            <w:tcW w:w="3273" w:type="dxa"/>
            <w:gridSpan w:val="3"/>
            <w:vAlign w:val="center"/>
          </w:tcPr>
          <w:p w14:paraId="42775398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Middle configuration/i3 configuration</w:t>
            </w:r>
          </w:p>
        </w:tc>
        <w:tc>
          <w:tcPr>
            <w:tcW w:w="3273" w:type="dxa"/>
            <w:vAlign w:val="center"/>
          </w:tcPr>
          <w:p w14:paraId="7CAC0AB3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High configuration/i5 configuration</w:t>
            </w:r>
          </w:p>
        </w:tc>
        <w:tc>
          <w:tcPr>
            <w:tcW w:w="3275" w:type="dxa"/>
            <w:vAlign w:val="center"/>
          </w:tcPr>
          <w:p w14:paraId="4C1210E6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Tall</w:t>
            </w:r>
            <w:r>
              <w:rPr>
                <w:rFonts w:hint="eastAsia" w:eastAsia="宋体" w:cs="宋体" w:asciiTheme="minorAscii" w:hAnsiTheme="minorAscii"/>
                <w:w w:val="105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Configuration/i7 configuration</w:t>
            </w:r>
          </w:p>
        </w:tc>
      </w:tr>
      <w:tr w14:paraId="55515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71911EC1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9821" w:type="dxa"/>
            <w:gridSpan w:val="5"/>
            <w:vAlign w:val="center"/>
          </w:tcPr>
          <w:p w14:paraId="24976148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chipset</w:t>
            </w:r>
          </w:p>
        </w:tc>
      </w:tr>
      <w:tr w14:paraId="0C1C7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67C02E16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489AE9C9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i3-2 generation/4th generation</w:t>
            </w:r>
          </w:p>
        </w:tc>
        <w:tc>
          <w:tcPr>
            <w:tcW w:w="3273" w:type="dxa"/>
            <w:vAlign w:val="center"/>
          </w:tcPr>
          <w:p w14:paraId="2074626F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i5-2 generation/4th generation</w:t>
            </w:r>
          </w:p>
        </w:tc>
        <w:tc>
          <w:tcPr>
            <w:tcW w:w="3275" w:type="dxa"/>
            <w:vAlign w:val="center"/>
          </w:tcPr>
          <w:p w14:paraId="3BB6FD1F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i7-2 generation/4th generation</w:t>
            </w:r>
          </w:p>
        </w:tc>
      </w:tr>
      <w:tr w14:paraId="5AB48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6F538B88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70EC45E7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4th generation DDR3 memory/2.5-inch 128G hard disk</w:t>
            </w:r>
          </w:p>
        </w:tc>
        <w:tc>
          <w:tcPr>
            <w:tcW w:w="3273" w:type="dxa"/>
            <w:vAlign w:val="center"/>
          </w:tcPr>
          <w:p w14:paraId="04C48AB5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4G DDR3 memory/2.5-inch 128G hard disk</w:t>
            </w:r>
          </w:p>
        </w:tc>
        <w:tc>
          <w:tcPr>
            <w:tcW w:w="3275" w:type="dxa"/>
            <w:vAlign w:val="center"/>
          </w:tcPr>
          <w:p w14:paraId="19A148F9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4G DDR3 memory/2.5-inch 128G hard disk</w:t>
            </w:r>
          </w:p>
        </w:tc>
      </w:tr>
      <w:tr w14:paraId="5DA5F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3DF2FB2C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49FE2C6B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  <w:tc>
          <w:tcPr>
            <w:tcW w:w="3273" w:type="dxa"/>
            <w:vAlign w:val="center"/>
          </w:tcPr>
          <w:p w14:paraId="57521F38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  <w:tc>
          <w:tcPr>
            <w:tcW w:w="3275" w:type="dxa"/>
            <w:vAlign w:val="center"/>
          </w:tcPr>
          <w:p w14:paraId="3184B919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</w:tr>
      <w:tr w14:paraId="2B7F5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19C6FF85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5DCBEDE6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Input port</w:t>
            </w:r>
          </w:p>
        </w:tc>
        <w:tc>
          <w:tcPr>
            <w:tcW w:w="8519" w:type="dxa"/>
            <w:gridSpan w:val="4"/>
            <w:vAlign w:val="center"/>
          </w:tcPr>
          <w:p w14:paraId="41F394C4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1*LAN port, 3*USB3.0 port, 3*USB2.0 port, 1* MIC-IN port</w:t>
            </w:r>
          </w:p>
        </w:tc>
      </w:tr>
      <w:tr w14:paraId="6741C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746B7833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73140ACB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Output port</w:t>
            </w:r>
          </w:p>
        </w:tc>
        <w:tc>
          <w:tcPr>
            <w:tcW w:w="8519" w:type="dxa"/>
            <w:gridSpan w:val="4"/>
            <w:vAlign w:val="center"/>
          </w:tcPr>
          <w:p w14:paraId="4F513173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1*HDMI PORT, 1*VGA PORT, 1*LINE-OUT PORT</w:t>
            </w:r>
          </w:p>
        </w:tc>
      </w:tr>
      <w:tr w14:paraId="2E2F5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7E4C7DA7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6B3A2E2A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Operating system</w:t>
            </w:r>
          </w:p>
        </w:tc>
        <w:tc>
          <w:tcPr>
            <w:tcW w:w="8519" w:type="dxa"/>
            <w:gridSpan w:val="4"/>
            <w:vAlign w:val="center"/>
          </w:tcPr>
          <w:p w14:paraId="0BC097F4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Windows 7 Ultimate Operating System</w:t>
            </w:r>
            <w:r>
              <w:rPr>
                <w:rFonts w:hint="default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>(Win 10Operating system</w:t>
            </w:r>
            <w:r>
              <w:rPr>
                <w:rFonts w:hint="eastAsia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>Optional)</w:t>
            </w:r>
          </w:p>
        </w:tc>
      </w:tr>
      <w:tr w14:paraId="15DDC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</w:tcPr>
          <w:p w14:paraId="7C2C53BA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Random attachments</w:t>
            </w:r>
          </w:p>
        </w:tc>
        <w:tc>
          <w:tcPr>
            <w:tcW w:w="9821" w:type="dxa"/>
            <w:gridSpan w:val="5"/>
            <w:vAlign w:val="center"/>
          </w:tcPr>
          <w:p w14:paraId="5FDC7CFF">
            <w:pPr>
              <w:widowControl w:val="0"/>
              <w:jc w:val="both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Standard random accessories: touch pen, warranty card, qualification certificate, instruction manual, remote control, 1.5-meter power cord</w:t>
            </w:r>
          </w:p>
        </w:tc>
      </w:tr>
      <w:tr w14:paraId="3871B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492" w:hRule="atLeast"/>
        </w:trPr>
        <w:tc>
          <w:tcPr>
            <w:tcW w:w="11385" w:type="dxa"/>
            <w:gridSpan w:val="6"/>
            <w:vAlign w:val="center"/>
          </w:tcPr>
          <w:p w14:paraId="637FA5FF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Dimensional drawing of the whole machine</w:t>
            </w:r>
          </w:p>
        </w:tc>
      </w:tr>
      <w:tr w14:paraId="1B6C6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5942" w:hRule="atLeast"/>
        </w:trPr>
        <w:tc>
          <w:tcPr>
            <w:tcW w:w="11385" w:type="dxa"/>
            <w:gridSpan w:val="6"/>
            <w:vAlign w:val="center"/>
          </w:tcPr>
          <w:p w14:paraId="1448B71F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4BD69642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sz w:val="24"/>
                <w:szCs w:val="24"/>
                <w:vertAlign w:val="baseline"/>
                <w:lang w:val="en-US" w:eastAsia="zh-CN" w:bidi="ar-SA"/>
              </w:rPr>
              <w:pict>
                <v:shape id="_x0000_i1026" o:spt="75" alt="1669342752135" type="#_x0000_t75" style="height:253.35pt;width:389.85pt;" filled="f" o:preferrelative="t" stroked="f" coordsize="21600,21600">
                  <v:path/>
                  <v:fill on="f" focussize="0,0"/>
                  <v:stroke on="f"/>
                  <v:imagedata r:id="rId5" o:title="1669342752135"/>
                  <o:lock v:ext="edit" aspectratio="t"/>
                  <w10:wrap type="none"/>
                  <w10:anchorlock/>
                </v:shape>
              </w:pict>
            </w:r>
          </w:p>
          <w:p w14:paraId="67504FE6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18685BAE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sz w:val="24"/>
                <w:szCs w:val="24"/>
                <w:vertAlign w:val="baseline"/>
                <w:lang w:val="en-US" w:eastAsia="zh-CN" w:bidi="ar-SA"/>
              </w:rPr>
              <w:pict>
                <v:shape id="_x0000_i1027" o:spt="75" alt="1669342797869" type="#_x0000_t75" style="height:268.6pt;width:455.8pt;" filled="f" o:preferrelative="t" stroked="f" coordsize="21600,21600">
                  <v:path/>
                  <v:fill on="f" focussize="0,0"/>
                  <v:stroke on="f"/>
                  <v:imagedata r:id="rId6" o:title="1669342797869"/>
                  <o:lock v:ext="edit" aspectratio="t"/>
                  <w10:wrap type="none"/>
                  <w10:anchorlock/>
                </v:shape>
              </w:pict>
            </w:r>
          </w:p>
          <w:p w14:paraId="400C435A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</w:tr>
      <w:tr w14:paraId="73200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312" w:hRule="atLeast"/>
        </w:trPr>
        <w:tc>
          <w:tcPr>
            <w:tcW w:w="11385" w:type="dxa"/>
            <w:gridSpan w:val="6"/>
          </w:tcPr>
          <w:p w14:paraId="7463B4DD">
            <w:pPr>
              <w:widowControl w:val="0"/>
              <w:jc w:val="center"/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-.H1.-85 Page number:Sequence4Page Share4Page</w:t>
            </w:r>
          </w:p>
        </w:tc>
      </w:tr>
      <w:tr w14:paraId="5B6A3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432" w:hRule="atLeast"/>
        </w:trPr>
        <w:tc>
          <w:tcPr>
            <w:tcW w:w="11385" w:type="dxa"/>
            <w:gridSpan w:val="6"/>
            <w:vAlign w:val="center"/>
          </w:tcPr>
          <w:p w14:paraId="659F4FFF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Often applicable industry chart</w:t>
            </w:r>
          </w:p>
        </w:tc>
      </w:tr>
    </w:tbl>
    <w:p w14:paraId="6869686A">
      <w:pPr>
        <w:widowControl w:val="0"/>
        <w:jc w:val="both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0CFFF5C5">
      <w:pPr>
        <w:widowControl w:val="0"/>
        <w:jc w:val="center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2614BF7B">
      <w:pPr>
        <w:widowControl w:val="0"/>
        <w:jc w:val="both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7C736B73">
      <w:pPr>
        <w:widowControl w:val="0"/>
        <w:jc w:val="center"/>
        <w:rPr>
          <w:rFonts w:ascii="Calibri" w:hAnsi="Calibri" w:eastAsia="宋体"/>
          <w:kern w:val="2"/>
          <w:sz w:val="21"/>
          <w:lang w:val="en-US" w:eastAsia="zh-CN" w:bidi="ar-SA"/>
        </w:rPr>
      </w:pPr>
      <w:r>
        <w:rPr>
          <w:rFonts w:ascii="Calibri" w:hAnsi="Calibri" w:eastAsia="宋体"/>
          <w:kern w:val="2"/>
          <w:sz w:val="21"/>
          <w:lang w:val="en-US" w:eastAsia="zh-CN" w:bidi="ar-SA"/>
        </w:rPr>
        <w:drawing>
          <wp:inline distT="0" distB="0" distL="114300" distR="114300">
            <wp:extent cx="6750685" cy="10324465"/>
            <wp:effectExtent l="0" t="0" r="12065" b="635"/>
            <wp:docPr id="1" name="图片 1" descr="ab90af6e1b2a30542ff66d55bd430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b90af6e1b2a30542ff66d55bd430c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1032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283" w:right="283" w:bottom="283" w:left="283" w:header="851" w:footer="992" w:gutter="0"/>
      <w:pgBorders>
        <w:top w:val="single" w:color="auto" w:sz="12" w:space="0"/>
        <w:left w:val="single" w:color="auto" w:sz="12" w:space="0"/>
        <w:bottom w:val="single" w:color="auto" w:sz="12" w:space="0"/>
        <w:right w:val="single" w:color="auto" w:sz="12" w:space="0"/>
      </w:pgBorders>
      <w:cols w:space="708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汉仪中圆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7482E2"/>
    <w:multiLevelType w:val="singleLevel"/>
    <w:tmpl w:val="F47482E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noPunctuationKerning w:val="1"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YmQ1YzA2Y2JlMDhhOTk3YzFkNzI3NGFhZWY2NmY2MGYifQ=="/>
  </w:docVars>
  <w:rsids>
    <w:rsidRoot w:val="00A77B3E"/>
    <w:rsid w:val="00A77B3E"/>
    <w:rsid w:val="00CA2A55"/>
    <w:rsid w:val="224A4FEF"/>
    <w:rsid w:val="231E3808"/>
    <w:rsid w:val="38BD5B45"/>
    <w:rsid w:val="397A73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rPr>
      <w:rFonts w:eastAsia="宋体"/>
      <w:lang w:val="en-US" w:eastAsia="en-US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5</Pages>
  <Words>813</Words>
  <Characters>5269</Characters>
  <Lines>1</Lines>
  <Paragraphs>1</Paragraphs>
  <TotalTime>0</TotalTime>
  <ScaleCrop>false</ScaleCrop>
  <LinksUpToDate>false</LinksUpToDate>
  <CharactersWithSpaces>5934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2024-11-14T01:13:00Z</dcterms:created>
  <dc:creator>admin</dc:creator>
  <cp:lastModifiedBy>14153</cp:lastModifiedBy>
  <dcterms:modified xsi:type="dcterms:W3CDTF">2026-01-01T10:42:17Z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43FBE191C8E24868AD52C63F2E5ECF87_12</vt:lpwstr>
  </property>
  <property fmtid="{D5CDD505-2E9C-101B-9397-08002B2CF9AE}" pid="4" name="KSOTemplateDocerSaveRecord">
    <vt:lpwstr>eyJoZGlkIjoiMGU2ZTZjOWZiNmExYTRjZWUxYzQ3YzU1MzIwODhmZTMifQ==</vt:lpwstr>
  </property>
</Properties>
</file>